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7BB3" w14:textId="77777777" w:rsidR="00697E5B" w:rsidRDefault="00AF541C" w:rsidP="002320F7">
      <w:pPr>
        <w:jc w:val="center"/>
      </w:pPr>
      <w:r>
        <w:rPr>
          <w:noProof/>
          <w:lang w:eastAsia="en-GB"/>
        </w:rPr>
        <w:drawing>
          <wp:inline distT="0" distB="0" distL="0" distR="0" wp14:anchorId="7899C8DB" wp14:editId="3EBB5FFC">
            <wp:extent cx="24003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51F9" w14:textId="03D38747" w:rsidR="002320F7" w:rsidRPr="00AB7FBD" w:rsidRDefault="002320F7" w:rsidP="00AB7FBD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>Introduction to TREC Taster Day</w:t>
      </w:r>
      <w:r w:rsidR="006E4DCD">
        <w:rPr>
          <w:b/>
          <w:sz w:val="36"/>
          <w:szCs w:val="36"/>
        </w:rPr>
        <w:t xml:space="preserve"> / Play Day</w:t>
      </w:r>
    </w:p>
    <w:p w14:paraId="7218905B" w14:textId="77777777" w:rsidR="00D24909" w:rsidRDefault="002320F7" w:rsidP="002320F7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 xml:space="preserve">At </w:t>
      </w:r>
    </w:p>
    <w:p w14:paraId="3AFE0B7E" w14:textId="2720B578" w:rsidR="00913C3D" w:rsidRDefault="006E4DCD" w:rsidP="00232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Cott Farm, Martletwy, Narberth, Pembrokeshire</w:t>
      </w:r>
      <w:r w:rsidR="00913C3D">
        <w:rPr>
          <w:b/>
          <w:sz w:val="36"/>
          <w:szCs w:val="36"/>
        </w:rPr>
        <w:t xml:space="preserve">. </w:t>
      </w:r>
    </w:p>
    <w:p w14:paraId="73B2B663" w14:textId="1E345486" w:rsidR="002320F7" w:rsidRPr="00AB7FBD" w:rsidRDefault="00913C3D" w:rsidP="00232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</w:t>
      </w:r>
      <w:r w:rsidR="006E4DCD">
        <w:rPr>
          <w:b/>
          <w:sz w:val="36"/>
          <w:szCs w:val="36"/>
        </w:rPr>
        <w:t>67 8AB</w:t>
      </w:r>
    </w:p>
    <w:p w14:paraId="289A1C3F" w14:textId="777A7671" w:rsidR="002320F7" w:rsidRPr="00AB7FBD" w:rsidRDefault="002320F7" w:rsidP="00913C3D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 xml:space="preserve">On Sunday </w:t>
      </w:r>
      <w:r w:rsidR="006E4DCD">
        <w:rPr>
          <w:b/>
          <w:sz w:val="36"/>
          <w:szCs w:val="36"/>
        </w:rPr>
        <w:t>16</w:t>
      </w:r>
      <w:r w:rsidR="006E4DCD" w:rsidRPr="006E4DCD">
        <w:rPr>
          <w:b/>
          <w:sz w:val="36"/>
          <w:szCs w:val="36"/>
          <w:vertAlign w:val="superscript"/>
        </w:rPr>
        <w:t>th</w:t>
      </w:r>
      <w:r w:rsidR="00913C3D">
        <w:rPr>
          <w:b/>
          <w:sz w:val="36"/>
          <w:szCs w:val="36"/>
        </w:rPr>
        <w:t xml:space="preserve"> April 202</w:t>
      </w:r>
      <w:r w:rsidR="006E4DCD">
        <w:rPr>
          <w:b/>
          <w:sz w:val="36"/>
          <w:szCs w:val="36"/>
        </w:rPr>
        <w:t>3</w:t>
      </w:r>
    </w:p>
    <w:p w14:paraId="3B3A741B" w14:textId="6827C75D" w:rsidR="002320F7" w:rsidRDefault="002320F7" w:rsidP="002320F7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 xml:space="preserve">By kind permission of </w:t>
      </w:r>
      <w:r w:rsidR="006E4DCD">
        <w:rPr>
          <w:b/>
          <w:sz w:val="36"/>
          <w:szCs w:val="36"/>
        </w:rPr>
        <w:t>Nick and Chris Paine</w:t>
      </w:r>
    </w:p>
    <w:p w14:paraId="23889CBE" w14:textId="5BC24611" w:rsidR="002320F7" w:rsidRPr="00B516E8" w:rsidRDefault="002320F7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>Ever wondered what TREC was all about – or wanted to have a go, but didn’t know where to start? Well</w:t>
      </w:r>
      <w:r w:rsidR="00B80F15" w:rsidRPr="00B516E8">
        <w:rPr>
          <w:sz w:val="28"/>
          <w:szCs w:val="28"/>
        </w:rPr>
        <w:t>,</w:t>
      </w:r>
      <w:r w:rsidRPr="00B516E8">
        <w:rPr>
          <w:sz w:val="28"/>
          <w:szCs w:val="28"/>
        </w:rPr>
        <w:t xml:space="preserve"> this day is for you!</w:t>
      </w:r>
    </w:p>
    <w:p w14:paraId="3D16A0A3" w14:textId="59181AEB" w:rsidR="002320F7" w:rsidRPr="00B516E8" w:rsidRDefault="002320F7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>At this introduction day you will find out everything involved, learn about all three phases of a Full TREC competition and have a go at all of the phases.</w:t>
      </w:r>
    </w:p>
    <w:p w14:paraId="0CCD84F0" w14:textId="23C43748" w:rsidR="006E4DCD" w:rsidRPr="00B516E8" w:rsidRDefault="006E4DCD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>Alternatively, for those with more TREC experience and/or novice or young horses, this is a great opportunity to practice the route from the competition the day before and try the obstacle</w:t>
      </w:r>
      <w:r w:rsidR="00B516E8" w:rsidRPr="00B516E8">
        <w:rPr>
          <w:sz w:val="28"/>
          <w:szCs w:val="28"/>
        </w:rPr>
        <w:t>s</w:t>
      </w:r>
      <w:r w:rsidRPr="00B516E8">
        <w:rPr>
          <w:sz w:val="28"/>
          <w:szCs w:val="28"/>
        </w:rPr>
        <w:t xml:space="preserve"> with no competition pressure - in fact whatever you would like to practice.</w:t>
      </w:r>
    </w:p>
    <w:p w14:paraId="710A9E46" w14:textId="3517891C" w:rsidR="006E4DCD" w:rsidRPr="00B516E8" w:rsidRDefault="006E4DCD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 xml:space="preserve">Also, there is an opportunity to learn about what you need for a single day competition and the additional equipment </w:t>
      </w:r>
      <w:r w:rsidR="000854A7">
        <w:rPr>
          <w:sz w:val="28"/>
          <w:szCs w:val="28"/>
        </w:rPr>
        <w:t xml:space="preserve">required </w:t>
      </w:r>
      <w:r w:rsidRPr="00B516E8">
        <w:rPr>
          <w:sz w:val="28"/>
          <w:szCs w:val="28"/>
        </w:rPr>
        <w:t>for a weekend away. We will also practice setting up a corral!</w:t>
      </w:r>
    </w:p>
    <w:p w14:paraId="07CB7B02" w14:textId="25E80E8C" w:rsidR="00AB7FBD" w:rsidRPr="00B516E8" w:rsidRDefault="00913C3D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>Y</w:t>
      </w:r>
      <w:r w:rsidR="002320F7" w:rsidRPr="00B516E8">
        <w:rPr>
          <w:sz w:val="28"/>
          <w:szCs w:val="28"/>
        </w:rPr>
        <w:t>ou will be guided by Chris Paine, an experienced competitor at all TREC levels</w:t>
      </w:r>
      <w:r w:rsidR="00FB595B" w:rsidRPr="00B516E8">
        <w:rPr>
          <w:sz w:val="28"/>
          <w:szCs w:val="28"/>
        </w:rPr>
        <w:t>, Technical Delegate,</w:t>
      </w:r>
      <w:r w:rsidR="002320F7" w:rsidRPr="00B516E8">
        <w:rPr>
          <w:sz w:val="28"/>
          <w:szCs w:val="28"/>
        </w:rPr>
        <w:t xml:space="preserve"> Judge and insured TREC instructor as well as other helpers from Red Kite TREC Group.</w:t>
      </w:r>
    </w:p>
    <w:p w14:paraId="5282D21F" w14:textId="197A1C77" w:rsidR="00913C3D" w:rsidRDefault="00913C3D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 xml:space="preserve">There will be limited spaces to bring your horse – but </w:t>
      </w:r>
      <w:r w:rsidR="00B16B7F" w:rsidRPr="00B516E8">
        <w:rPr>
          <w:sz w:val="28"/>
          <w:szCs w:val="28"/>
        </w:rPr>
        <w:t>everyone is</w:t>
      </w:r>
      <w:r w:rsidRPr="00B516E8">
        <w:rPr>
          <w:sz w:val="28"/>
          <w:szCs w:val="28"/>
        </w:rPr>
        <w:t xml:space="preserve"> welcome on foot to find out what is involved.</w:t>
      </w:r>
      <w:r w:rsidR="00B516E8" w:rsidRPr="00B516E8">
        <w:rPr>
          <w:sz w:val="28"/>
          <w:szCs w:val="28"/>
        </w:rPr>
        <w:t xml:space="preserve"> Coralling will be available for the Saturday evening, for those who wish to enjoy the full TREC experience!</w:t>
      </w:r>
    </w:p>
    <w:p w14:paraId="7CA2C0FE" w14:textId="0C2AEB93" w:rsidR="00090847" w:rsidRPr="00B516E8" w:rsidRDefault="00090847" w:rsidP="002320F7">
      <w:pPr>
        <w:rPr>
          <w:sz w:val="28"/>
          <w:szCs w:val="28"/>
        </w:rPr>
      </w:pPr>
      <w:r>
        <w:rPr>
          <w:sz w:val="28"/>
          <w:szCs w:val="28"/>
        </w:rPr>
        <w:t>Tea and coffee will be provided, but please bring your own food. A fridge will be available and evening meals will be available at Wild Lakes Wales or Snooty Fox, but you will need to book your own meal. (Both are within a walkable distance)</w:t>
      </w:r>
    </w:p>
    <w:p w14:paraId="052316F8" w14:textId="77777777" w:rsidR="00090847" w:rsidRDefault="00090847" w:rsidP="002320F7">
      <w:pPr>
        <w:rPr>
          <w:sz w:val="28"/>
          <w:szCs w:val="28"/>
        </w:rPr>
      </w:pPr>
      <w:r>
        <w:rPr>
          <w:sz w:val="28"/>
          <w:szCs w:val="28"/>
        </w:rPr>
        <w:t>Entry Fee:</w:t>
      </w:r>
    </w:p>
    <w:p w14:paraId="3731CDE4" w14:textId="3C20C6AF" w:rsidR="00B516E8" w:rsidRPr="00B516E8" w:rsidRDefault="00A014F6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>Mounted</w:t>
      </w:r>
      <w:r w:rsidR="00AB7FBD" w:rsidRPr="00B516E8">
        <w:rPr>
          <w:sz w:val="28"/>
          <w:szCs w:val="28"/>
        </w:rPr>
        <w:t xml:space="preserve">: </w:t>
      </w:r>
      <w:r w:rsidR="000854A7" w:rsidRPr="00B516E8">
        <w:rPr>
          <w:sz w:val="28"/>
          <w:szCs w:val="28"/>
        </w:rPr>
        <w:t xml:space="preserve">£30 non-members (includes membership of </w:t>
      </w:r>
      <w:r w:rsidR="000854A7">
        <w:rPr>
          <w:sz w:val="28"/>
          <w:szCs w:val="28"/>
        </w:rPr>
        <w:t>RKTG</w:t>
      </w:r>
      <w:r w:rsidR="00281E4D">
        <w:rPr>
          <w:sz w:val="28"/>
          <w:szCs w:val="28"/>
        </w:rPr>
        <w:t xml:space="preserve"> until end September 2023</w:t>
      </w:r>
      <w:r w:rsidR="000854A7" w:rsidRPr="00B516E8">
        <w:rPr>
          <w:sz w:val="28"/>
          <w:szCs w:val="28"/>
        </w:rPr>
        <w:t xml:space="preserve">). </w:t>
      </w:r>
      <w:r w:rsidR="00AB7FBD" w:rsidRPr="00B516E8">
        <w:rPr>
          <w:sz w:val="28"/>
          <w:szCs w:val="28"/>
        </w:rPr>
        <w:t>£</w:t>
      </w:r>
      <w:r w:rsidR="004E7299" w:rsidRPr="00B516E8">
        <w:rPr>
          <w:sz w:val="28"/>
          <w:szCs w:val="28"/>
        </w:rPr>
        <w:t>15</w:t>
      </w:r>
      <w:r w:rsidR="00AB7FBD" w:rsidRPr="00B516E8">
        <w:rPr>
          <w:sz w:val="28"/>
          <w:szCs w:val="28"/>
        </w:rPr>
        <w:t xml:space="preserve"> Red Kite TREC Group members, </w:t>
      </w:r>
    </w:p>
    <w:p w14:paraId="63D35CBC" w14:textId="01AC0F7F" w:rsidR="00D24909" w:rsidRPr="00B516E8" w:rsidRDefault="006E4DCD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lastRenderedPageBreak/>
        <w:t>Competitors who entered the competition on 15</w:t>
      </w:r>
      <w:r w:rsidRPr="00B516E8">
        <w:rPr>
          <w:sz w:val="28"/>
          <w:szCs w:val="28"/>
          <w:vertAlign w:val="superscript"/>
        </w:rPr>
        <w:t>th</w:t>
      </w:r>
      <w:r w:rsidRPr="00B516E8">
        <w:rPr>
          <w:sz w:val="28"/>
          <w:szCs w:val="28"/>
        </w:rPr>
        <w:t xml:space="preserve"> April</w:t>
      </w:r>
      <w:r w:rsidR="00B516E8" w:rsidRPr="00B516E8">
        <w:rPr>
          <w:sz w:val="28"/>
          <w:szCs w:val="28"/>
        </w:rPr>
        <w:t xml:space="preserve"> (and RKTG members who helped at the competition) and u</w:t>
      </w:r>
      <w:r w:rsidR="00A014F6" w:rsidRPr="00B516E8">
        <w:rPr>
          <w:sz w:val="28"/>
          <w:szCs w:val="28"/>
        </w:rPr>
        <w:t>nmounted: £5</w:t>
      </w:r>
      <w:r w:rsidR="00D24909" w:rsidRPr="00B516E8">
        <w:rPr>
          <w:sz w:val="28"/>
          <w:szCs w:val="28"/>
        </w:rPr>
        <w:t xml:space="preserve"> </w:t>
      </w:r>
    </w:p>
    <w:p w14:paraId="79F2F479" w14:textId="51FA4A35" w:rsidR="00AB7FBD" w:rsidRPr="00B516E8" w:rsidRDefault="00AB7FBD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>Interested? Then contact Chris for more information.</w:t>
      </w:r>
      <w:r w:rsidR="00B516E8" w:rsidRPr="00B516E8">
        <w:rPr>
          <w:sz w:val="28"/>
          <w:szCs w:val="28"/>
        </w:rPr>
        <w:t xml:space="preserve"> </w:t>
      </w:r>
      <w:hyperlink r:id="rId5" w:history="1">
        <w:r w:rsidR="00B516E8" w:rsidRPr="00B516E8">
          <w:rPr>
            <w:rStyle w:val="Hyperlink"/>
            <w:sz w:val="28"/>
            <w:szCs w:val="28"/>
          </w:rPr>
          <w:t>christine.A.paine@outlook.com</w:t>
        </w:r>
      </w:hyperlink>
      <w:r w:rsidR="00913C3D" w:rsidRPr="00B516E8">
        <w:rPr>
          <w:sz w:val="28"/>
          <w:szCs w:val="28"/>
        </w:rPr>
        <w:t xml:space="preserve"> </w:t>
      </w:r>
      <w:r w:rsidR="00B516E8" w:rsidRPr="00B516E8">
        <w:rPr>
          <w:sz w:val="28"/>
          <w:szCs w:val="28"/>
        </w:rPr>
        <w:t xml:space="preserve">Tel: 01834 891433 </w:t>
      </w:r>
      <w:r w:rsidRPr="00B516E8">
        <w:rPr>
          <w:sz w:val="28"/>
          <w:szCs w:val="28"/>
        </w:rPr>
        <w:t>or 07788 747523</w:t>
      </w:r>
    </w:p>
    <w:p w14:paraId="15A82827" w14:textId="1FCDF0C2" w:rsidR="002C4F43" w:rsidRDefault="00B516E8" w:rsidP="002C4F43">
      <w:pPr>
        <w:rPr>
          <w:sz w:val="28"/>
          <w:szCs w:val="28"/>
        </w:rPr>
      </w:pPr>
      <w:r w:rsidRPr="00B516E8">
        <w:rPr>
          <w:sz w:val="28"/>
          <w:szCs w:val="28"/>
        </w:rPr>
        <w:t xml:space="preserve">Or book your place by completing the form and emailing to </w:t>
      </w:r>
      <w:hyperlink r:id="rId6" w:history="1">
        <w:r w:rsidR="00090847" w:rsidRPr="00413AA0">
          <w:rPr>
            <w:rStyle w:val="Hyperlink"/>
            <w:sz w:val="28"/>
            <w:szCs w:val="28"/>
          </w:rPr>
          <w:t>juliarktg@gmail.com</w:t>
        </w:r>
      </w:hyperlink>
      <w:r w:rsidRPr="00B516E8">
        <w:rPr>
          <w:sz w:val="28"/>
          <w:szCs w:val="28"/>
        </w:rPr>
        <w:t xml:space="preserve"> </w:t>
      </w:r>
    </w:p>
    <w:p w14:paraId="09FDA5AE" w14:textId="61E89FC9" w:rsidR="00B516E8" w:rsidRPr="00B516E8" w:rsidRDefault="002C4F43" w:rsidP="002320F7">
      <w:pPr>
        <w:rPr>
          <w:sz w:val="28"/>
          <w:szCs w:val="28"/>
        </w:rPr>
      </w:pPr>
      <w:r w:rsidRPr="00B516E8">
        <w:rPr>
          <w:sz w:val="28"/>
          <w:szCs w:val="28"/>
        </w:rPr>
        <w:t>All horses will need to be fully vaccinated against Equine Inf</w:t>
      </w:r>
      <w:r>
        <w:rPr>
          <w:sz w:val="28"/>
          <w:szCs w:val="28"/>
        </w:rPr>
        <w:t>l</w:t>
      </w:r>
      <w:r w:rsidRPr="00B516E8">
        <w:rPr>
          <w:sz w:val="28"/>
          <w:szCs w:val="28"/>
        </w:rPr>
        <w:t>uenza. If your horse is on the TREC GB Fluvac Register, please include your FC number</w:t>
      </w:r>
      <w:r>
        <w:rPr>
          <w:sz w:val="28"/>
          <w:szCs w:val="28"/>
        </w:rPr>
        <w:t xml:space="preserve"> on your booking form</w:t>
      </w:r>
      <w:r w:rsidRPr="00B516E8">
        <w:rPr>
          <w:sz w:val="28"/>
          <w:szCs w:val="28"/>
        </w:rPr>
        <w:t xml:space="preserve">. If not, please send a copy of your vaccination record (including primary vaccinations to Julia Hewerdine – </w:t>
      </w:r>
      <w:hyperlink r:id="rId7" w:history="1">
        <w:r w:rsidR="00090847" w:rsidRPr="00413AA0">
          <w:rPr>
            <w:rStyle w:val="Hyperlink"/>
            <w:sz w:val="28"/>
            <w:szCs w:val="28"/>
          </w:rPr>
          <w:t>juliarktg@gmail.com</w:t>
        </w:r>
      </w:hyperlink>
      <w:r w:rsidRPr="00B516E8">
        <w:rPr>
          <w:sz w:val="28"/>
          <w:szCs w:val="28"/>
        </w:rPr>
        <w:t xml:space="preserve"> </w:t>
      </w:r>
    </w:p>
    <w:p w14:paraId="17D7F493" w14:textId="0BAD305D" w:rsidR="00090847" w:rsidRDefault="00B516E8" w:rsidP="00090847">
      <w:pPr>
        <w:spacing w:after="120"/>
        <w:ind w:right="454"/>
        <w:rPr>
          <w:rFonts w:eastAsia="Calibri" w:cs="Arial"/>
          <w:i/>
          <w:iCs/>
          <w:color w:val="0000FF" w:themeColor="hyperlink"/>
          <w:sz w:val="28"/>
          <w:szCs w:val="28"/>
          <w:u w:val="single"/>
          <w:lang w:val="en-US"/>
        </w:rPr>
      </w:pPr>
      <w:r w:rsidRPr="00B516E8">
        <w:rPr>
          <w:sz w:val="28"/>
          <w:szCs w:val="28"/>
        </w:rPr>
        <w:t>Parents of participants under 18 on the day of the event will need to complete a Parental Consent Form.</w:t>
      </w:r>
      <w:r w:rsidR="00090847">
        <w:rPr>
          <w:sz w:val="28"/>
          <w:szCs w:val="28"/>
        </w:rPr>
        <w:t xml:space="preserve"> </w:t>
      </w:r>
      <w:r w:rsidR="00090847" w:rsidRPr="00090847">
        <w:rPr>
          <w:rFonts w:eastAsia="Calibri" w:cs="Arial"/>
          <w:i/>
          <w:sz w:val="28"/>
          <w:szCs w:val="28"/>
          <w:lang w:val="en-US"/>
        </w:rPr>
        <w:t xml:space="preserve">The form is available on the TREC GB website: </w:t>
      </w:r>
      <w:hyperlink r:id="rId8" w:history="1">
        <w:r w:rsidR="00090847" w:rsidRPr="00090847">
          <w:rPr>
            <w:rFonts w:eastAsia="Calibri" w:cs="Arial"/>
            <w:i/>
            <w:iCs/>
            <w:color w:val="0000FF" w:themeColor="hyperlink"/>
            <w:sz w:val="28"/>
            <w:szCs w:val="28"/>
            <w:u w:val="single"/>
            <w:lang w:val="en-US"/>
          </w:rPr>
          <w:t>https://trecgb.com/parental-consent-form/</w:t>
        </w:r>
      </w:hyperlink>
    </w:p>
    <w:p w14:paraId="0E250660" w14:textId="77777777" w:rsidR="0083418D" w:rsidRDefault="0083418D" w:rsidP="00090847">
      <w:pPr>
        <w:spacing w:after="120"/>
        <w:ind w:right="454"/>
        <w:rPr>
          <w:rFonts w:eastAsia="Calibri" w:cs="Arial"/>
          <w:i/>
          <w:iCs/>
          <w:color w:val="0000FF" w:themeColor="hyperlink"/>
          <w:sz w:val="28"/>
          <w:szCs w:val="28"/>
          <w:u w:val="single"/>
          <w:lang w:val="en-US"/>
        </w:rPr>
      </w:pPr>
    </w:p>
    <w:p w14:paraId="7062719B" w14:textId="77777777" w:rsidR="0083418D" w:rsidRDefault="0083418D" w:rsidP="00090847">
      <w:pPr>
        <w:spacing w:after="120"/>
        <w:ind w:right="454"/>
        <w:rPr>
          <w:rFonts w:eastAsia="Calibri" w:cs="Arial"/>
          <w:sz w:val="28"/>
          <w:szCs w:val="28"/>
          <w:lang w:val="en-US"/>
        </w:rPr>
      </w:pPr>
      <w:r>
        <w:rPr>
          <w:rFonts w:eastAsia="Calibri" w:cs="Arial"/>
          <w:sz w:val="28"/>
          <w:szCs w:val="28"/>
          <w:lang w:val="en-US"/>
        </w:rPr>
        <w:t>Full information and joining details will be sent to all participants the week before the event.</w:t>
      </w:r>
    </w:p>
    <w:p w14:paraId="4BE68442" w14:textId="595015D5" w:rsidR="00090847" w:rsidRDefault="00090847" w:rsidP="00090847">
      <w:pPr>
        <w:spacing w:after="120"/>
        <w:ind w:right="454"/>
        <w:rPr>
          <w:rFonts w:eastAsia="Calibri" w:cs="Arial"/>
          <w:sz w:val="28"/>
          <w:szCs w:val="28"/>
          <w:lang w:val="en-US"/>
        </w:rPr>
      </w:pPr>
      <w:r w:rsidRPr="00090847">
        <w:rPr>
          <w:rFonts w:eastAsia="Calibri" w:cs="Arial"/>
          <w:sz w:val="28"/>
          <w:szCs w:val="28"/>
          <w:lang w:val="en-US"/>
        </w:rPr>
        <w:t>If you have already booked the Training Day using the Schedule for the competition, then you do not need to complete an additional form.</w:t>
      </w:r>
    </w:p>
    <w:p w14:paraId="06134ED5" w14:textId="71765287" w:rsidR="000854A7" w:rsidRPr="000854A7" w:rsidRDefault="000854A7" w:rsidP="000854A7">
      <w:pPr>
        <w:spacing w:after="120"/>
        <w:ind w:right="454"/>
        <w:jc w:val="center"/>
        <w:rPr>
          <w:rFonts w:eastAsia="Calibri" w:cs="Arial"/>
          <w:b/>
          <w:bCs/>
          <w:sz w:val="28"/>
          <w:szCs w:val="28"/>
          <w:lang w:val="en-US"/>
        </w:rPr>
      </w:pPr>
      <w:r w:rsidRPr="000854A7">
        <w:rPr>
          <w:rFonts w:eastAsia="Calibri" w:cs="Arial"/>
          <w:b/>
          <w:bCs/>
          <w:sz w:val="28"/>
          <w:szCs w:val="28"/>
          <w:lang w:val="en-US"/>
        </w:rPr>
        <w:t xml:space="preserve">Looking forward to introducing </w:t>
      </w:r>
      <w:r>
        <w:rPr>
          <w:rFonts w:eastAsia="Calibri" w:cs="Arial"/>
          <w:b/>
          <w:bCs/>
          <w:sz w:val="28"/>
          <w:szCs w:val="28"/>
          <w:lang w:val="en-US"/>
        </w:rPr>
        <w:t>more</w:t>
      </w:r>
      <w:r w:rsidRPr="000854A7">
        <w:rPr>
          <w:rFonts w:eastAsia="Calibri" w:cs="Arial"/>
          <w:b/>
          <w:bCs/>
          <w:sz w:val="28"/>
          <w:szCs w:val="28"/>
          <w:lang w:val="en-US"/>
        </w:rPr>
        <w:t xml:space="preserve"> newcomers to the joys of TREC!</w:t>
      </w:r>
    </w:p>
    <w:p w14:paraId="5DEEB524" w14:textId="77777777" w:rsidR="00090847" w:rsidRPr="00090847" w:rsidRDefault="00090847" w:rsidP="00090847">
      <w:pPr>
        <w:spacing w:after="120"/>
        <w:ind w:right="454"/>
        <w:rPr>
          <w:rFonts w:eastAsia="Calibri" w:cs="Arial"/>
          <w:sz w:val="28"/>
          <w:szCs w:val="28"/>
          <w:lang w:val="en-US"/>
        </w:rPr>
      </w:pPr>
    </w:p>
    <w:p w14:paraId="792A13D4" w14:textId="52CE5BCE" w:rsidR="00B516E8" w:rsidRPr="00B516E8" w:rsidRDefault="00B516E8" w:rsidP="002320F7">
      <w:pPr>
        <w:rPr>
          <w:sz w:val="28"/>
          <w:szCs w:val="28"/>
        </w:rPr>
      </w:pPr>
    </w:p>
    <w:p w14:paraId="2360E703" w14:textId="77777777" w:rsidR="002C4F43" w:rsidRDefault="002C4F43">
      <w:pPr>
        <w:rPr>
          <w:rFonts w:asciiTheme="minorHAnsi" w:hAnsiTheme="minorHAnsi" w:cs="Arial"/>
          <w:bCs/>
          <w:i/>
          <w:color w:val="000000"/>
          <w:sz w:val="40"/>
          <w:szCs w:val="40"/>
        </w:rPr>
      </w:pPr>
      <w:r>
        <w:rPr>
          <w:rFonts w:asciiTheme="minorHAnsi" w:hAnsiTheme="minorHAnsi" w:cs="Arial"/>
          <w:bCs/>
          <w:i/>
          <w:color w:val="000000"/>
          <w:sz w:val="40"/>
          <w:szCs w:val="40"/>
        </w:rPr>
        <w:br w:type="page"/>
      </w:r>
    </w:p>
    <w:p w14:paraId="4A4208CA" w14:textId="748B69A5" w:rsidR="00A014F6" w:rsidRPr="00FC718D" w:rsidRDefault="00A014F6" w:rsidP="00A014F6">
      <w:pPr>
        <w:rPr>
          <w:rFonts w:asciiTheme="minorHAnsi" w:eastAsia="Calibri" w:hAnsiTheme="minorHAnsi" w:cs="Arial"/>
          <w:b/>
          <w:sz w:val="40"/>
          <w:szCs w:val="40"/>
        </w:rPr>
      </w:pPr>
      <w:r w:rsidRPr="00FC718D">
        <w:rPr>
          <w:rFonts w:asciiTheme="minorHAnsi" w:hAnsiTheme="minorHAnsi" w:cs="Arial"/>
          <w:bCs/>
          <w:i/>
          <w:color w:val="000000"/>
          <w:sz w:val="40"/>
          <w:szCs w:val="40"/>
        </w:rPr>
        <w:lastRenderedPageBreak/>
        <w:t xml:space="preserve">Introduction to TREC </w:t>
      </w:r>
      <w:r w:rsidR="00B516E8">
        <w:rPr>
          <w:rFonts w:asciiTheme="minorHAnsi" w:hAnsiTheme="minorHAnsi" w:cs="Arial"/>
          <w:bCs/>
          <w:i/>
          <w:color w:val="000000"/>
          <w:sz w:val="40"/>
          <w:szCs w:val="40"/>
        </w:rPr>
        <w:t>/ Play</w:t>
      </w:r>
      <w:r w:rsidRPr="00FC718D">
        <w:rPr>
          <w:rFonts w:asciiTheme="minorHAnsi" w:hAnsiTheme="minorHAnsi" w:cs="Arial"/>
          <w:bCs/>
          <w:i/>
          <w:color w:val="000000"/>
          <w:sz w:val="40"/>
          <w:szCs w:val="40"/>
        </w:rPr>
        <w:t xml:space="preserve"> Day at</w:t>
      </w:r>
      <w:r w:rsidR="00913C3D" w:rsidRPr="00FC718D">
        <w:rPr>
          <w:rFonts w:asciiTheme="minorHAnsi" w:hAnsiTheme="minorHAnsi" w:cs="Arial"/>
          <w:bCs/>
          <w:i/>
          <w:color w:val="000000"/>
          <w:sz w:val="40"/>
          <w:szCs w:val="40"/>
        </w:rPr>
        <w:t xml:space="preserve"> </w:t>
      </w:r>
      <w:r w:rsidR="00B516E8">
        <w:rPr>
          <w:rFonts w:asciiTheme="minorHAnsi" w:hAnsiTheme="minorHAnsi" w:cs="Arial"/>
          <w:bCs/>
          <w:i/>
          <w:color w:val="000000"/>
          <w:sz w:val="40"/>
          <w:szCs w:val="40"/>
        </w:rPr>
        <w:t>Cott Farm, Martletwy, Narberth, Pembrokeshire. SA67 8AB</w:t>
      </w:r>
    </w:p>
    <w:p w14:paraId="39E90C72" w14:textId="56F1E1D4" w:rsidR="00A014F6" w:rsidRPr="00A014F6" w:rsidRDefault="00A014F6" w:rsidP="00A014F6">
      <w:pPr>
        <w:rPr>
          <w:rFonts w:asciiTheme="minorHAnsi" w:hAnsiTheme="minorHAnsi" w:cs="Arial"/>
          <w:b/>
          <w:sz w:val="28"/>
        </w:rPr>
      </w:pPr>
      <w:r w:rsidRPr="00A014F6">
        <w:rPr>
          <w:rFonts w:asciiTheme="minorHAnsi" w:hAnsiTheme="minorHAnsi" w:cs="Arial"/>
          <w:b/>
          <w:sz w:val="36"/>
          <w:szCs w:val="36"/>
        </w:rPr>
        <w:t>Booking Form</w:t>
      </w:r>
      <w:r w:rsidRPr="00196B0E">
        <w:rPr>
          <w:rFonts w:asciiTheme="minorHAnsi" w:hAnsiTheme="minorHAnsi" w:cs="Arial"/>
          <w:b/>
          <w:bCs/>
          <w:sz w:val="28"/>
        </w:rPr>
        <w:t xml:space="preserve"> </w:t>
      </w:r>
      <w:r w:rsidRPr="00196B0E">
        <w:rPr>
          <w:rFonts w:asciiTheme="minorHAnsi" w:hAnsiTheme="minorHAnsi" w:cs="Arial"/>
          <w:b/>
          <w:bCs/>
          <w:sz w:val="28"/>
        </w:rPr>
        <w:tab/>
      </w:r>
      <w:r w:rsidRPr="00196B0E">
        <w:rPr>
          <w:rFonts w:asciiTheme="minorHAnsi" w:hAnsiTheme="minorHAnsi" w:cs="Arial"/>
          <w:b/>
          <w:bCs/>
          <w:sz w:val="28"/>
        </w:rPr>
        <w:tab/>
      </w:r>
      <w:r>
        <w:rPr>
          <w:rFonts w:asciiTheme="minorHAnsi" w:hAnsiTheme="minorHAnsi" w:cs="Arial"/>
          <w:b/>
          <w:bCs/>
          <w:sz w:val="28"/>
        </w:rPr>
        <w:tab/>
      </w:r>
      <w:r w:rsidRPr="0087383E">
        <w:rPr>
          <w:rFonts w:asciiTheme="minorHAnsi" w:hAnsiTheme="minorHAnsi" w:cs="Arial"/>
          <w:b/>
          <w:i/>
          <w:sz w:val="28"/>
        </w:rPr>
        <w:t>Date of event</w:t>
      </w:r>
      <w:r>
        <w:rPr>
          <w:rFonts w:asciiTheme="minorHAnsi" w:hAnsiTheme="minorHAnsi" w:cs="Arial"/>
          <w:b/>
          <w:i/>
          <w:sz w:val="28"/>
        </w:rPr>
        <w:t xml:space="preserve"> </w:t>
      </w:r>
      <w:r w:rsidR="00B516E8">
        <w:rPr>
          <w:rFonts w:asciiTheme="minorHAnsi" w:hAnsiTheme="minorHAnsi" w:cs="Arial"/>
          <w:b/>
          <w:i/>
          <w:sz w:val="28"/>
        </w:rPr>
        <w:t>16</w:t>
      </w:r>
      <w:r w:rsidR="00B516E8" w:rsidRPr="00B516E8">
        <w:rPr>
          <w:rFonts w:asciiTheme="minorHAnsi" w:hAnsiTheme="minorHAnsi" w:cs="Arial"/>
          <w:b/>
          <w:i/>
          <w:sz w:val="28"/>
          <w:vertAlign w:val="superscript"/>
        </w:rPr>
        <w:t>th</w:t>
      </w:r>
      <w:r w:rsidR="00B516E8">
        <w:rPr>
          <w:rFonts w:asciiTheme="minorHAnsi" w:hAnsiTheme="minorHAnsi" w:cs="Arial"/>
          <w:b/>
          <w:i/>
          <w:sz w:val="28"/>
        </w:rPr>
        <w:t xml:space="preserve"> April 2023</w:t>
      </w:r>
    </w:p>
    <w:p w14:paraId="3C8F38BF" w14:textId="1438D813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</w:t>
      </w:r>
      <w:r w:rsidRPr="00196B0E">
        <w:rPr>
          <w:rFonts w:asciiTheme="minorHAnsi" w:hAnsiTheme="minorHAnsi" w:cs="Arial"/>
        </w:rPr>
        <w:t>: ……………………………………………</w:t>
      </w:r>
      <w:r>
        <w:rPr>
          <w:rFonts w:asciiTheme="minorHAnsi" w:hAnsiTheme="minorHAnsi" w:cs="Arial"/>
        </w:rPr>
        <w:t xml:space="preserve">…………………………… 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 xml:space="preserve">D.O.B: </w:t>
      </w:r>
      <w:r>
        <w:rPr>
          <w:rFonts w:asciiTheme="minorHAnsi" w:hAnsiTheme="minorHAnsi" w:cs="Arial"/>
        </w:rPr>
        <w:t>(if under 18)</w:t>
      </w:r>
      <w:r w:rsidRPr="00196B0E">
        <w:rPr>
          <w:rFonts w:asciiTheme="minorHAnsi" w:hAnsiTheme="minorHAnsi" w:cs="Arial"/>
        </w:rPr>
        <w:t>………………………</w:t>
      </w:r>
      <w:r>
        <w:rPr>
          <w:rFonts w:asciiTheme="minorHAnsi" w:hAnsiTheme="minorHAnsi" w:cs="Arial"/>
        </w:rPr>
        <w:t>…………………..</w:t>
      </w:r>
    </w:p>
    <w:p w14:paraId="5D80CE3A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Address: 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………………………………………………..</w:t>
      </w:r>
    </w:p>
    <w:p w14:paraId="317474EB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……………………………………………………………………..…</w:t>
      </w:r>
      <w:r>
        <w:rPr>
          <w:rFonts w:asciiTheme="minorHAnsi" w:hAnsiTheme="minorHAnsi" w:cs="Arial"/>
        </w:rPr>
        <w:t>………………………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 xml:space="preserve">Post </w:t>
      </w:r>
      <w:r>
        <w:rPr>
          <w:rFonts w:asciiTheme="minorHAnsi" w:hAnsiTheme="minorHAnsi" w:cs="Arial"/>
        </w:rPr>
        <w:t>code....................……………………</w:t>
      </w:r>
    </w:p>
    <w:p w14:paraId="5BB619C9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Email:</w:t>
      </w:r>
      <w:r>
        <w:rPr>
          <w:rFonts w:asciiTheme="minorHAnsi" w:hAnsiTheme="minorHAnsi" w:cs="Arial"/>
        </w:rPr>
        <w:t>……………………………..</w:t>
      </w:r>
      <w:r w:rsidRPr="00196B0E">
        <w:rPr>
          <w:rFonts w:asciiTheme="minorHAnsi" w:hAnsiTheme="minorHAnsi" w:cs="Arial"/>
        </w:rPr>
        <w:t xml:space="preserve">………………………………………………………… 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Telephone……………………….…….…</w:t>
      </w:r>
      <w:r>
        <w:rPr>
          <w:rFonts w:asciiTheme="minorHAnsi" w:hAnsiTheme="minorHAnsi" w:cs="Arial"/>
        </w:rPr>
        <w:t>……</w:t>
      </w:r>
    </w:p>
    <w:p w14:paraId="7408199F" w14:textId="1871690B" w:rsidR="00A014F6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 xml:space="preserve">I am / am not a </w:t>
      </w:r>
      <w:r>
        <w:rPr>
          <w:rFonts w:asciiTheme="minorHAnsi" w:hAnsiTheme="minorHAnsi" w:cs="Arial"/>
          <w:i/>
        </w:rPr>
        <w:t xml:space="preserve">Red Kite TREC Group </w:t>
      </w:r>
      <w:r w:rsidRPr="00196B0E">
        <w:rPr>
          <w:rFonts w:asciiTheme="minorHAnsi" w:hAnsiTheme="minorHAnsi" w:cs="Arial"/>
        </w:rPr>
        <w:t>member (</w:t>
      </w:r>
      <w:r>
        <w:rPr>
          <w:rFonts w:asciiTheme="minorHAnsi" w:hAnsiTheme="minorHAnsi" w:cs="Arial"/>
        </w:rPr>
        <w:t>please circle)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Membership No…………………</w:t>
      </w:r>
      <w:r>
        <w:rPr>
          <w:rFonts w:asciiTheme="minorHAnsi" w:hAnsiTheme="minorHAnsi" w:cs="Arial"/>
        </w:rPr>
        <w:t>………….</w:t>
      </w:r>
    </w:p>
    <w:p w14:paraId="14423B88" w14:textId="77777777" w:rsidR="002C4F43" w:rsidRDefault="00B516E8" w:rsidP="00A014F6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am / am not a TREC GB member (please circle)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Membership No</w:t>
      </w:r>
      <w:r w:rsidR="002C4F43">
        <w:rPr>
          <w:rFonts w:asciiTheme="minorHAnsi" w:hAnsiTheme="minorHAnsi" w:cs="Arial"/>
        </w:rPr>
        <w:t>……………………………</w:t>
      </w:r>
    </w:p>
    <w:p w14:paraId="0A2802EE" w14:textId="320532FA" w:rsidR="002C4F43" w:rsidRPr="00196B0E" w:rsidRDefault="002C4F43" w:rsidP="00A014F6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am a member of another Affiliated TREC GB Club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Club:……………………………………………</w:t>
      </w:r>
    </w:p>
    <w:p w14:paraId="52D01C15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Horse name:……………………….……………………………</w:t>
      </w:r>
      <w:r>
        <w:rPr>
          <w:rFonts w:asciiTheme="minorHAnsi" w:hAnsiTheme="minorHAnsi" w:cs="Arial"/>
        </w:rPr>
        <w:t>………………………….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Horse Age:………………………</w:t>
      </w:r>
      <w:r>
        <w:rPr>
          <w:rFonts w:asciiTheme="minorHAnsi" w:hAnsiTheme="minorHAnsi" w:cs="Arial"/>
        </w:rPr>
        <w:t>…………….</w:t>
      </w:r>
    </w:p>
    <w:p w14:paraId="14D2228E" w14:textId="0C81745F" w:rsidR="00A014F6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 xml:space="preserve">Height:……......……….......      Breed:………………………………… </w:t>
      </w:r>
      <w:r>
        <w:rPr>
          <w:rFonts w:asciiTheme="minorHAnsi" w:hAnsiTheme="minorHAnsi" w:cs="Arial"/>
        </w:rPr>
        <w:t>……………………………………………………………………..</w:t>
      </w:r>
    </w:p>
    <w:p w14:paraId="5D5A0D6E" w14:textId="6F978A58" w:rsidR="002C4F43" w:rsidRDefault="002C4F43" w:rsidP="00A014F6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My horse is on the TREC GB Fluvac Register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FC number:…………………………………..</w:t>
      </w:r>
    </w:p>
    <w:p w14:paraId="33670A35" w14:textId="0AF4E720" w:rsidR="00F15F13" w:rsidRDefault="002C4F43" w:rsidP="00A014F6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 I enclose a copy of my horse’s vaccination record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Yes / No</w:t>
      </w:r>
    </w:p>
    <w:p w14:paraId="2630351F" w14:textId="012848DE" w:rsidR="002C4F43" w:rsidRPr="00196B0E" w:rsidRDefault="002C4F43" w:rsidP="002C4F43">
      <w:pPr>
        <w:rPr>
          <w:rFonts w:asciiTheme="minorHAnsi" w:hAnsiTheme="minorHAnsi" w:cs="Arial"/>
        </w:rPr>
      </w:pPr>
      <w:r w:rsidRPr="009E759B">
        <w:rPr>
          <w:rFonts w:asciiTheme="minorHAnsi" w:hAnsiTheme="minorHAnsi" w:cs="Arial"/>
          <w:u w:val="single"/>
        </w:rPr>
        <w:t>Emergency Contact details</w:t>
      </w:r>
      <w:r w:rsidRPr="00196B0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br/>
      </w:r>
      <w:r w:rsidRPr="009E759B">
        <w:rPr>
          <w:rFonts w:asciiTheme="minorHAnsi" w:hAnsiTheme="minorHAnsi" w:cs="Arial"/>
          <w:sz w:val="16"/>
          <w:szCs w:val="16"/>
        </w:rPr>
        <w:br/>
      </w:r>
      <w:r>
        <w:rPr>
          <w:rFonts w:asciiTheme="minorHAnsi" w:hAnsiTheme="minorHAnsi" w:cs="Arial"/>
        </w:rPr>
        <w:t>Name……………………………..</w:t>
      </w:r>
      <w:r w:rsidRPr="00196B0E">
        <w:rPr>
          <w:rFonts w:asciiTheme="minorHAnsi" w:hAnsiTheme="minorHAnsi" w:cs="Arial"/>
        </w:rPr>
        <w:t xml:space="preserve">………………………………………………………… 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Telephone……………………….…….…</w:t>
      </w:r>
      <w:r>
        <w:rPr>
          <w:rFonts w:asciiTheme="minorHAnsi" w:hAnsiTheme="minorHAnsi" w:cs="Arial"/>
        </w:rPr>
        <w:t>……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590"/>
        <w:gridCol w:w="1314"/>
      </w:tblGrid>
      <w:tr w:rsidR="00A014F6" w:rsidRPr="00196B0E" w14:paraId="05A2F6C3" w14:textId="77777777" w:rsidTr="00FC718D">
        <w:trPr>
          <w:trHeight w:val="347"/>
        </w:trPr>
        <w:tc>
          <w:tcPr>
            <w:tcW w:w="1571" w:type="dxa"/>
            <w:tcBorders>
              <w:bottom w:val="nil"/>
            </w:tcBorders>
            <w:shd w:val="clear" w:color="auto" w:fill="auto"/>
          </w:tcPr>
          <w:p w14:paraId="5C845BA7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7590" w:type="dxa"/>
            <w:tcBorders>
              <w:bottom w:val="nil"/>
            </w:tcBorders>
            <w:shd w:val="clear" w:color="auto" w:fill="auto"/>
          </w:tcPr>
          <w:p w14:paraId="5CBD0D1A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</w:tcPr>
          <w:p w14:paraId="5BAC8CD0" w14:textId="74A57F99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 w:rsidRPr="00196B0E">
              <w:rPr>
                <w:rFonts w:asciiTheme="minorHAnsi" w:hAnsiTheme="minorHAnsi" w:cs="Arial"/>
              </w:rPr>
              <w:t xml:space="preserve">    £</w:t>
            </w:r>
          </w:p>
        </w:tc>
      </w:tr>
      <w:tr w:rsidR="00A014F6" w:rsidRPr="00196B0E" w14:paraId="32C4F116" w14:textId="77777777" w:rsidTr="00FC718D">
        <w:trPr>
          <w:trHeight w:val="912"/>
        </w:trPr>
        <w:tc>
          <w:tcPr>
            <w:tcW w:w="1571" w:type="dxa"/>
            <w:shd w:val="clear" w:color="auto" w:fill="auto"/>
          </w:tcPr>
          <w:p w14:paraId="57E1393B" w14:textId="1FD6D707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Mounted</w:t>
            </w:r>
          </w:p>
        </w:tc>
        <w:tc>
          <w:tcPr>
            <w:tcW w:w="7590" w:type="dxa"/>
            <w:shd w:val="clear" w:color="auto" w:fill="auto"/>
          </w:tcPr>
          <w:p w14:paraId="765D7495" w14:textId="6A07D4D0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Red Kite TREC Group</w:t>
            </w:r>
            <w:r w:rsidRPr="00196B0E">
              <w:rPr>
                <w:rFonts w:asciiTheme="minorHAnsi" w:hAnsiTheme="minorHAnsi" w:cs="Arial"/>
              </w:rPr>
              <w:t xml:space="preserve"> </w:t>
            </w:r>
            <w:r w:rsidR="00EC767E">
              <w:rPr>
                <w:rFonts w:asciiTheme="minorHAnsi" w:hAnsiTheme="minorHAnsi" w:cs="Arial"/>
              </w:rPr>
              <w:t xml:space="preserve">or TREC GB members </w:t>
            </w:r>
            <w:r w:rsidRPr="00196B0E">
              <w:rPr>
                <w:rFonts w:asciiTheme="minorHAnsi" w:hAnsiTheme="minorHAnsi" w:cs="Arial"/>
              </w:rPr>
              <w:t>£</w:t>
            </w:r>
            <w:r w:rsidR="002146D3">
              <w:rPr>
                <w:rFonts w:asciiTheme="minorHAnsi" w:hAnsiTheme="minorHAnsi" w:cs="Arial"/>
              </w:rPr>
              <w:t>15</w:t>
            </w:r>
          </w:p>
          <w:p w14:paraId="7A4E6466" w14:textId="212859D7" w:rsidR="00A014F6" w:rsidRDefault="00A014F6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</w:t>
            </w:r>
            <w:r w:rsidR="00090847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>members £</w:t>
            </w:r>
            <w:r w:rsidR="00090847">
              <w:rPr>
                <w:rFonts w:asciiTheme="minorHAnsi" w:hAnsiTheme="minorHAnsi" w:cs="Arial"/>
              </w:rPr>
              <w:t>3</w:t>
            </w:r>
            <w:r w:rsidR="002146D3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 xml:space="preserve"> (includes membership of Red Kite TREC Group</w:t>
            </w:r>
            <w:r w:rsidR="00281E4D">
              <w:rPr>
                <w:rFonts w:asciiTheme="minorHAnsi" w:hAnsiTheme="minorHAnsi" w:cs="Arial"/>
              </w:rPr>
              <w:t xml:space="preserve"> untill 31/09/23</w:t>
            </w:r>
            <w:r>
              <w:rPr>
                <w:rFonts w:asciiTheme="minorHAnsi" w:hAnsiTheme="minorHAnsi" w:cs="Arial"/>
              </w:rPr>
              <w:t>)</w:t>
            </w:r>
          </w:p>
          <w:p w14:paraId="2C6E8907" w14:textId="6B8CF404" w:rsidR="00A014F6" w:rsidRPr="00196B0E" w:rsidRDefault="00090847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Competitors from the Level 1 TREC on 15</w:t>
            </w:r>
            <w:r w:rsidRPr="00090847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April and RKTG members who helped at the TREC £5</w:t>
            </w:r>
          </w:p>
        </w:tc>
        <w:tc>
          <w:tcPr>
            <w:tcW w:w="1314" w:type="dxa"/>
            <w:shd w:val="clear" w:color="auto" w:fill="auto"/>
          </w:tcPr>
          <w:p w14:paraId="278BA1A5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</w:tr>
      <w:tr w:rsidR="00A014F6" w:rsidRPr="00196B0E" w14:paraId="044E26C2" w14:textId="77777777" w:rsidTr="00FC718D">
        <w:trPr>
          <w:trHeight w:val="506"/>
        </w:trPr>
        <w:tc>
          <w:tcPr>
            <w:tcW w:w="1571" w:type="dxa"/>
            <w:shd w:val="clear" w:color="auto" w:fill="auto"/>
          </w:tcPr>
          <w:p w14:paraId="2DB21E92" w14:textId="198FA4EA" w:rsidR="00A014F6" w:rsidRDefault="00A014F6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7590" w:type="dxa"/>
            <w:shd w:val="clear" w:color="auto" w:fill="auto"/>
          </w:tcPr>
          <w:p w14:paraId="254BA0BB" w14:textId="2F8145D0" w:rsidR="00A014F6" w:rsidRPr="00A014F6" w:rsidRDefault="00FC718D" w:rsidP="00C7581B">
            <w:p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Unmounted </w:t>
            </w:r>
            <w:r w:rsidR="00A014F6">
              <w:rPr>
                <w:rFonts w:asciiTheme="minorHAnsi" w:hAnsiTheme="minorHAnsi" w:cs="Arial"/>
                <w:iCs/>
              </w:rPr>
              <w:t>All £5</w:t>
            </w:r>
          </w:p>
        </w:tc>
        <w:tc>
          <w:tcPr>
            <w:tcW w:w="1314" w:type="dxa"/>
            <w:shd w:val="clear" w:color="auto" w:fill="auto"/>
          </w:tcPr>
          <w:p w14:paraId="6161E9AB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</w:tr>
      <w:tr w:rsidR="00090847" w:rsidRPr="00196B0E" w14:paraId="01533E07" w14:textId="77777777" w:rsidTr="00FC718D">
        <w:trPr>
          <w:trHeight w:val="506"/>
        </w:trPr>
        <w:tc>
          <w:tcPr>
            <w:tcW w:w="1571" w:type="dxa"/>
            <w:shd w:val="clear" w:color="auto" w:fill="auto"/>
          </w:tcPr>
          <w:p w14:paraId="6C6CD5CF" w14:textId="77777777" w:rsidR="00090847" w:rsidRDefault="00090847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7590" w:type="dxa"/>
            <w:shd w:val="clear" w:color="auto" w:fill="auto"/>
          </w:tcPr>
          <w:p w14:paraId="2653698D" w14:textId="4660B1C2" w:rsidR="00090847" w:rsidRDefault="00090847" w:rsidP="00C7581B">
            <w:p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Coralling Saturday night £10</w:t>
            </w:r>
          </w:p>
        </w:tc>
        <w:tc>
          <w:tcPr>
            <w:tcW w:w="1314" w:type="dxa"/>
            <w:shd w:val="clear" w:color="auto" w:fill="auto"/>
          </w:tcPr>
          <w:p w14:paraId="690509BB" w14:textId="77777777" w:rsidR="00090847" w:rsidRPr="00196B0E" w:rsidRDefault="00090847" w:rsidP="00C7581B">
            <w:pPr>
              <w:rPr>
                <w:rFonts w:asciiTheme="minorHAnsi" w:hAnsiTheme="minorHAnsi" w:cs="Arial"/>
              </w:rPr>
            </w:pPr>
          </w:p>
        </w:tc>
      </w:tr>
      <w:tr w:rsidR="00A014F6" w:rsidRPr="00196B0E" w14:paraId="26339CE5" w14:textId="77777777" w:rsidTr="00FC718D">
        <w:trPr>
          <w:trHeight w:val="518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B108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 w:rsidRPr="00FD719D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7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16A27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249BD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 w:rsidRPr="00FD719D">
              <w:rPr>
                <w:rFonts w:asciiTheme="minorHAnsi" w:hAnsiTheme="minorHAnsi" w:cs="Arial"/>
                <w:b/>
              </w:rPr>
              <w:t xml:space="preserve"> £</w:t>
            </w:r>
          </w:p>
        </w:tc>
      </w:tr>
    </w:tbl>
    <w:p w14:paraId="4F82323B" w14:textId="7666E164" w:rsidR="00A014F6" w:rsidRDefault="002C4F43" w:rsidP="00A014F6">
      <w:pPr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Please send the form to Julia Hewerdine, Ty Canol,</w:t>
      </w:r>
      <w:r w:rsidR="00090847">
        <w:rPr>
          <w:rFonts w:asciiTheme="minorHAnsi" w:hAnsiTheme="minorHAnsi" w:cs="Arial"/>
          <w:szCs w:val="18"/>
        </w:rPr>
        <w:t xml:space="preserve"> BancyCapel, Carmarthen SA32 8EE email: juliarktg@gmail.com</w:t>
      </w:r>
      <w:r>
        <w:rPr>
          <w:rFonts w:asciiTheme="minorHAnsi" w:hAnsiTheme="minorHAnsi" w:cs="Arial"/>
          <w:szCs w:val="18"/>
        </w:rPr>
        <w:t xml:space="preserve"> and pay by BACS to Red Kite TREC Group – sort code 40-34-02 (HSBC), account 91431668</w:t>
      </w:r>
    </w:p>
    <w:p w14:paraId="07F3FFFE" w14:textId="1907D0E0" w:rsidR="00A014F6" w:rsidRPr="00F15F13" w:rsidRDefault="00A014F6" w:rsidP="00F15F13">
      <w:pPr>
        <w:jc w:val="both"/>
        <w:rPr>
          <w:rFonts w:asciiTheme="minorHAnsi" w:hAnsiTheme="minorHAnsi" w:cs="Arial"/>
          <w:szCs w:val="18"/>
        </w:rPr>
      </w:pPr>
      <w:r w:rsidRPr="007879B5">
        <w:rPr>
          <w:rFonts w:asciiTheme="minorHAnsi" w:hAnsiTheme="minorHAnsi" w:cs="Arial"/>
          <w:b/>
          <w:szCs w:val="18"/>
        </w:rPr>
        <w:t>SIGNED:</w:t>
      </w:r>
      <w:r>
        <w:rPr>
          <w:rFonts w:asciiTheme="minorHAnsi" w:hAnsiTheme="minorHAnsi" w:cs="Arial"/>
          <w:szCs w:val="18"/>
        </w:rPr>
        <w:t xml:space="preserve"> </w:t>
      </w:r>
      <w:r w:rsidRPr="00196B0E">
        <w:rPr>
          <w:rFonts w:asciiTheme="minorHAnsi" w:hAnsiTheme="minorHAnsi" w:cs="Arial"/>
          <w:szCs w:val="18"/>
        </w:rPr>
        <w:t xml:space="preserve">……………….……………………………..………..  </w:t>
      </w:r>
    </w:p>
    <w:sectPr w:rsidR="00A014F6" w:rsidRPr="00F15F13" w:rsidSect="00FC718D">
      <w:pgSz w:w="11906" w:h="16838"/>
      <w:pgMar w:top="72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1C"/>
    <w:rsid w:val="000854A7"/>
    <w:rsid w:val="00090847"/>
    <w:rsid w:val="001A1829"/>
    <w:rsid w:val="001A3003"/>
    <w:rsid w:val="002146D3"/>
    <w:rsid w:val="002320F7"/>
    <w:rsid w:val="00281E4D"/>
    <w:rsid w:val="002C4F43"/>
    <w:rsid w:val="00401F10"/>
    <w:rsid w:val="004D0D41"/>
    <w:rsid w:val="004E7299"/>
    <w:rsid w:val="005A4368"/>
    <w:rsid w:val="005C61BD"/>
    <w:rsid w:val="005F019C"/>
    <w:rsid w:val="00662418"/>
    <w:rsid w:val="0069737E"/>
    <w:rsid w:val="00697E5B"/>
    <w:rsid w:val="006E4DCD"/>
    <w:rsid w:val="00782E9E"/>
    <w:rsid w:val="0083418D"/>
    <w:rsid w:val="008B19A9"/>
    <w:rsid w:val="00913C3D"/>
    <w:rsid w:val="00A014F6"/>
    <w:rsid w:val="00A27413"/>
    <w:rsid w:val="00A3143B"/>
    <w:rsid w:val="00A34C55"/>
    <w:rsid w:val="00AB7FBD"/>
    <w:rsid w:val="00AF541C"/>
    <w:rsid w:val="00B16B7F"/>
    <w:rsid w:val="00B516E8"/>
    <w:rsid w:val="00B80F15"/>
    <w:rsid w:val="00C62E7E"/>
    <w:rsid w:val="00C83A4B"/>
    <w:rsid w:val="00C95578"/>
    <w:rsid w:val="00CA05F9"/>
    <w:rsid w:val="00CE05DD"/>
    <w:rsid w:val="00D24909"/>
    <w:rsid w:val="00E05B33"/>
    <w:rsid w:val="00E212F3"/>
    <w:rsid w:val="00E51DD5"/>
    <w:rsid w:val="00E52A3B"/>
    <w:rsid w:val="00E74818"/>
    <w:rsid w:val="00EB532E"/>
    <w:rsid w:val="00EC767E"/>
    <w:rsid w:val="00F15F13"/>
    <w:rsid w:val="00F2378E"/>
    <w:rsid w:val="00F60BA0"/>
    <w:rsid w:val="00FB595B"/>
    <w:rsid w:val="00FC19C3"/>
    <w:rsid w:val="00FC640E"/>
    <w:rsid w:val="00F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B375"/>
  <w15:docId w15:val="{DD918838-9996-4619-A1A1-2E688024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cgb.com/parental-consent-for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rkt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rktg@gmail.com" TargetMode="External"/><Relationship Id="rId5" Type="http://schemas.openxmlformats.org/officeDocument/2006/relationships/hyperlink" Target="mailto:christine.A.paine@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painec</dc:creator>
  <cp:lastModifiedBy>Christine Paine</cp:lastModifiedBy>
  <cp:revision>7</cp:revision>
  <dcterms:created xsi:type="dcterms:W3CDTF">2023-02-23T18:48:00Z</dcterms:created>
  <dcterms:modified xsi:type="dcterms:W3CDTF">2023-02-24T19:30:00Z</dcterms:modified>
</cp:coreProperties>
</file>